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C7E0B" w14:textId="77777777" w:rsidR="00B06ACB" w:rsidRDefault="00B06ACB" w:rsidP="00B06ACB">
      <w:pPr>
        <w:pStyle w:val="NormalWeb"/>
      </w:pPr>
      <w:r>
        <w:t>One of the first challenges any programme like these faces is reaching the young people who need it most. If you live or work in Acton and want to play a part, here are some specific ways you can get involved:</w:t>
      </w:r>
    </w:p>
    <w:p w14:paraId="19AC513A" w14:textId="77777777" w:rsidR="00B06ACB" w:rsidRDefault="00B06ACB" w:rsidP="00B06ACB">
      <w:pPr>
        <w:pStyle w:val="NormalWeb"/>
      </w:pPr>
      <w:r>
        <w:rPr>
          <w:rStyle w:val="Strong"/>
        </w:rPr>
        <w:t>Outreach &amp; Communications</w:t>
      </w:r>
      <w:r>
        <w:t xml:space="preserve"> If you have skills in marketing or communications, we are looking for help reaching and engaging young people online. Getting the right message in front of the right people is critical in the early weeks of the programme.</w:t>
      </w:r>
    </w:p>
    <w:p w14:paraId="02B4E0C3" w14:textId="77777777" w:rsidR="00B06ACB" w:rsidRDefault="00B06ACB" w:rsidP="00B06ACB">
      <w:pPr>
        <w:pStyle w:val="NormalWeb"/>
      </w:pPr>
      <w:r>
        <w:rPr>
          <w:rStyle w:val="Strong"/>
        </w:rPr>
        <w:t>Community Connections</w:t>
      </w:r>
      <w:r>
        <w:t xml:space="preserve"> If you are a resident who is aware of a location where young people regularly gather, you can help by pointing them our way or dropping us an email at </w:t>
      </w:r>
      <w:hyperlink r:id="rId4" w:history="1">
        <w:r>
          <w:rPr>
            <w:rStyle w:val="Hyperlink"/>
          </w:rPr>
          <w:t>avra.committee@outlook.com</w:t>
        </w:r>
      </w:hyperlink>
      <w:r>
        <w:t xml:space="preserve"> with the location, typical times, and estimated ages of those present. We will send someone out to make contact directly.</w:t>
      </w:r>
    </w:p>
    <w:p w14:paraId="701F3F47" w14:textId="77777777" w:rsidR="00B06ACB" w:rsidRDefault="00B06ACB" w:rsidP="00B06ACB">
      <w:pPr>
        <w:pStyle w:val="NormalWeb"/>
      </w:pPr>
      <w:r>
        <w:rPr>
          <w:rStyle w:val="Strong"/>
        </w:rPr>
        <w:t>Finance &amp; Fundraising</w:t>
      </w:r>
      <w:r>
        <w:t xml:space="preserve"> The needs of young people in this programme are varied — from access to digital devices and skills training to spaces for physical activity that support mental health. To extend the reach and life of the programme, we need support from people with experience in finance and fundraising.</w:t>
      </w:r>
    </w:p>
    <w:p w14:paraId="79CB6799" w14:textId="77777777" w:rsidR="00B06ACB" w:rsidRDefault="00B06ACB" w:rsidP="00B06ACB">
      <w:pPr>
        <w:pStyle w:val="NormalWeb"/>
      </w:pPr>
      <w:r>
        <w:rPr>
          <w:rStyle w:val="Strong"/>
        </w:rPr>
        <w:t>Research &amp; Evaluation</w:t>
      </w:r>
      <w:r>
        <w:t xml:space="preserve"> Everything we do will involve trial, learning, and honest reflection. Research expertise helps us stay objective, back our approaches with evidence, and improve what isn't working. If this is your field, we would welcome your involvement.</w:t>
      </w:r>
    </w:p>
    <w:p w14:paraId="0B526394" w14:textId="77777777" w:rsidR="00B06ACB" w:rsidRDefault="00B06ACB" w:rsidP="00B06ACB">
      <w:pPr>
        <w:pStyle w:val="NormalWeb"/>
      </w:pPr>
      <w:r>
        <w:rPr>
          <w:rStyle w:val="Strong"/>
        </w:rPr>
        <w:t>Campaigning for Systemic Change</w:t>
      </w:r>
      <w:r>
        <w:t xml:space="preserve"> Young people — particularly young men from ethnic minority backgrounds — face significant structural barriers to career progression. We believe meaningful change requires more than individual support; it requires systemic advocacy. If you have experience in research, policy, or law and want to contribute to that longer-term effort, we want to hear from you.</w:t>
      </w:r>
    </w:p>
    <w:p w14:paraId="72C2D624" w14:textId="77777777" w:rsidR="00B06ACB" w:rsidRDefault="00B06ACB" w:rsidP="00B06ACB">
      <w:pPr>
        <w:pStyle w:val="NormalWeb"/>
      </w:pPr>
      <w:r>
        <w:rPr>
          <w:rStyle w:val="Strong"/>
        </w:rPr>
        <w:t>Training &amp; Skills</w:t>
      </w:r>
      <w:r>
        <w:t xml:space="preserve"> We are looking for training providers and volunteers with varied skills and expertise to help engage and upskill young people across a range of areas. Whatever your background, if you have something to offer, there is likely a place for it here.</w:t>
      </w:r>
    </w:p>
    <w:p w14:paraId="379E17D1" w14:textId="77777777" w:rsidR="00B06ACB" w:rsidRDefault="00B06ACB" w:rsidP="00B06ACB">
      <w:pPr>
        <w:pStyle w:val="font-claude-response-body"/>
      </w:pPr>
      <w:r>
        <w:rPr>
          <w:rStyle w:val="Emphasis"/>
        </w:rPr>
        <w:t xml:space="preserve">If any of the above resonates — or if you can contribute in a way not listed here — please get in touch at </w:t>
      </w:r>
      <w:hyperlink r:id="rId5" w:history="1">
        <w:r>
          <w:rPr>
            <w:rStyle w:val="Hyperlink"/>
            <w:i/>
            <w:iCs/>
          </w:rPr>
          <w:t>avra.committee@outlook.com</w:t>
        </w:r>
      </w:hyperlink>
      <w:r>
        <w:rPr>
          <w:rStyle w:val="Emphasis"/>
        </w:rPr>
        <w:t>. Every offer of help is welcome.</w:t>
      </w:r>
    </w:p>
    <w:p w14:paraId="302B64B9" w14:textId="77777777" w:rsidR="00550314" w:rsidRDefault="00550314"/>
    <w:sectPr w:rsidR="005503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CB"/>
    <w:rsid w:val="0013124E"/>
    <w:rsid w:val="002F0ACD"/>
    <w:rsid w:val="00550314"/>
    <w:rsid w:val="00565F52"/>
    <w:rsid w:val="00653795"/>
    <w:rsid w:val="00AD2F0F"/>
    <w:rsid w:val="00B06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6F45C5"/>
  <w15:chartTrackingRefBased/>
  <w15:docId w15:val="{1D07B5D3-79A0-5542-9326-38184498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A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A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A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A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ACB"/>
    <w:rPr>
      <w:rFonts w:eastAsiaTheme="majorEastAsia" w:cstheme="majorBidi"/>
      <w:color w:val="272727" w:themeColor="text1" w:themeTint="D8"/>
    </w:rPr>
  </w:style>
  <w:style w:type="paragraph" w:styleId="Title">
    <w:name w:val="Title"/>
    <w:basedOn w:val="Normal"/>
    <w:next w:val="Normal"/>
    <w:link w:val="TitleChar"/>
    <w:uiPriority w:val="10"/>
    <w:qFormat/>
    <w:rsid w:val="00B06A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A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A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6ACB"/>
    <w:rPr>
      <w:i/>
      <w:iCs/>
      <w:color w:val="404040" w:themeColor="text1" w:themeTint="BF"/>
    </w:rPr>
  </w:style>
  <w:style w:type="paragraph" w:styleId="ListParagraph">
    <w:name w:val="List Paragraph"/>
    <w:basedOn w:val="Normal"/>
    <w:uiPriority w:val="34"/>
    <w:qFormat/>
    <w:rsid w:val="00B06ACB"/>
    <w:pPr>
      <w:ind w:left="720"/>
      <w:contextualSpacing/>
    </w:pPr>
  </w:style>
  <w:style w:type="character" w:styleId="IntenseEmphasis">
    <w:name w:val="Intense Emphasis"/>
    <w:basedOn w:val="DefaultParagraphFont"/>
    <w:uiPriority w:val="21"/>
    <w:qFormat/>
    <w:rsid w:val="00B06ACB"/>
    <w:rPr>
      <w:i/>
      <w:iCs/>
      <w:color w:val="0F4761" w:themeColor="accent1" w:themeShade="BF"/>
    </w:rPr>
  </w:style>
  <w:style w:type="paragraph" w:styleId="IntenseQuote">
    <w:name w:val="Intense Quote"/>
    <w:basedOn w:val="Normal"/>
    <w:next w:val="Normal"/>
    <w:link w:val="IntenseQuoteChar"/>
    <w:uiPriority w:val="30"/>
    <w:qFormat/>
    <w:rsid w:val="00B06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ACB"/>
    <w:rPr>
      <w:i/>
      <w:iCs/>
      <w:color w:val="0F4761" w:themeColor="accent1" w:themeShade="BF"/>
    </w:rPr>
  </w:style>
  <w:style w:type="character" w:styleId="IntenseReference">
    <w:name w:val="Intense Reference"/>
    <w:basedOn w:val="DefaultParagraphFont"/>
    <w:uiPriority w:val="32"/>
    <w:qFormat/>
    <w:rsid w:val="00B06ACB"/>
    <w:rPr>
      <w:b/>
      <w:bCs/>
      <w:smallCaps/>
      <w:color w:val="0F4761" w:themeColor="accent1" w:themeShade="BF"/>
      <w:spacing w:val="5"/>
    </w:rPr>
  </w:style>
  <w:style w:type="paragraph" w:styleId="NormalWeb">
    <w:name w:val="Normal (Web)"/>
    <w:basedOn w:val="Normal"/>
    <w:uiPriority w:val="99"/>
    <w:semiHidden/>
    <w:unhideWhenUsed/>
    <w:rsid w:val="00B06ACB"/>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06ACB"/>
    <w:rPr>
      <w:b/>
      <w:bCs/>
    </w:rPr>
  </w:style>
  <w:style w:type="character" w:styleId="Hyperlink">
    <w:name w:val="Hyperlink"/>
    <w:basedOn w:val="DefaultParagraphFont"/>
    <w:uiPriority w:val="99"/>
    <w:semiHidden/>
    <w:unhideWhenUsed/>
    <w:rsid w:val="00B06ACB"/>
    <w:rPr>
      <w:color w:val="0000FF"/>
      <w:u w:val="single"/>
    </w:rPr>
  </w:style>
  <w:style w:type="paragraph" w:customStyle="1" w:styleId="font-claude-response-body">
    <w:name w:val="font-claude-response-body"/>
    <w:basedOn w:val="Normal"/>
    <w:rsid w:val="00B06ACB"/>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B06A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vra.committee@outlook.com" TargetMode="External"/><Relationship Id="rId4" Type="http://schemas.openxmlformats.org/officeDocument/2006/relationships/hyperlink" Target="mailto:avra.committee@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massera elsheikh</dc:creator>
  <cp:keywords/>
  <dc:description/>
  <cp:lastModifiedBy>massera elsheikh</cp:lastModifiedBy>
  <cp:revision>1</cp:revision>
  <dcterms:created xsi:type="dcterms:W3CDTF">2026-05-13T08:01:00Z</dcterms:created>
  <dcterms:modified xsi:type="dcterms:W3CDTF">2026-05-13T08:01:00Z</dcterms:modified>
</cp:coreProperties>
</file>